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8F1302" w:rsidRPr="008F1302">
        <w:rPr>
          <w:rFonts w:ascii="Arial" w:hAnsi="Arial" w:cs="Arial"/>
          <w:sz w:val="20"/>
          <w:szCs w:val="20"/>
        </w:rPr>
        <w:t>232</w:t>
      </w:r>
      <w:r w:rsidR="00425CEC" w:rsidRPr="00425CEC">
        <w:rPr>
          <w:rFonts w:ascii="Arial" w:hAnsi="Arial" w:cs="Arial"/>
          <w:sz w:val="20"/>
          <w:szCs w:val="20"/>
        </w:rPr>
        <w:t xml:space="preserve"> </w:t>
      </w:r>
      <w:r w:rsidR="008F1302" w:rsidRPr="008F1302">
        <w:rPr>
          <w:rFonts w:ascii="Arial" w:hAnsi="Arial" w:cs="Arial"/>
          <w:sz w:val="20"/>
          <w:szCs w:val="20"/>
        </w:rPr>
        <w:t>797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425CEC">
        <w:rPr>
          <w:rFonts w:ascii="Arial" w:hAnsi="Arial" w:cs="Arial"/>
          <w:sz w:val="20"/>
          <w:szCs w:val="20"/>
        </w:rPr>
        <w:t xml:space="preserve">двести </w:t>
      </w:r>
      <w:r w:rsidR="008F1302">
        <w:rPr>
          <w:rFonts w:ascii="Arial" w:hAnsi="Arial" w:cs="Arial"/>
          <w:sz w:val="20"/>
          <w:szCs w:val="20"/>
        </w:rPr>
        <w:t>тридцать две</w:t>
      </w:r>
      <w:r w:rsidR="000A6F5C">
        <w:rPr>
          <w:rFonts w:ascii="Arial" w:hAnsi="Arial" w:cs="Arial"/>
          <w:sz w:val="20"/>
          <w:szCs w:val="20"/>
        </w:rPr>
        <w:t xml:space="preserve"> </w:t>
      </w:r>
      <w:r w:rsidR="00C20623" w:rsidRPr="006B1280">
        <w:rPr>
          <w:rFonts w:ascii="Arial" w:hAnsi="Arial" w:cs="Arial"/>
          <w:sz w:val="20"/>
          <w:szCs w:val="20"/>
        </w:rPr>
        <w:t>тысяч</w:t>
      </w:r>
      <w:r w:rsidR="008F1302">
        <w:rPr>
          <w:rFonts w:ascii="Arial" w:hAnsi="Arial" w:cs="Arial"/>
          <w:sz w:val="20"/>
          <w:szCs w:val="20"/>
        </w:rPr>
        <w:t>и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8F1302">
        <w:rPr>
          <w:rFonts w:ascii="Arial" w:hAnsi="Arial" w:cs="Arial"/>
          <w:sz w:val="20"/>
          <w:szCs w:val="20"/>
        </w:rPr>
        <w:t>сем</w:t>
      </w:r>
      <w:r w:rsidR="000A6F5C">
        <w:rPr>
          <w:rFonts w:ascii="Arial" w:hAnsi="Arial" w:cs="Arial"/>
          <w:sz w:val="20"/>
          <w:szCs w:val="20"/>
        </w:rPr>
        <w:t xml:space="preserve">ьсот </w:t>
      </w:r>
      <w:r w:rsidR="008F1302">
        <w:rPr>
          <w:rFonts w:ascii="Arial" w:hAnsi="Arial" w:cs="Arial"/>
          <w:sz w:val="20"/>
          <w:szCs w:val="20"/>
        </w:rPr>
        <w:t>девяносто</w:t>
      </w:r>
      <w:r w:rsidR="000A6F5C">
        <w:rPr>
          <w:rFonts w:ascii="Arial" w:hAnsi="Arial" w:cs="Arial"/>
          <w:sz w:val="20"/>
          <w:szCs w:val="20"/>
        </w:rPr>
        <w:t xml:space="preserve"> </w:t>
      </w:r>
      <w:r w:rsidR="008F1302">
        <w:rPr>
          <w:rFonts w:ascii="Arial" w:hAnsi="Arial" w:cs="Arial"/>
          <w:sz w:val="20"/>
          <w:szCs w:val="20"/>
        </w:rPr>
        <w:t>семь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8F1302">
        <w:rPr>
          <w:rFonts w:ascii="Arial" w:hAnsi="Arial" w:cs="Arial"/>
          <w:sz w:val="20"/>
          <w:szCs w:val="20"/>
        </w:rPr>
        <w:t>ей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8F1302" w:rsidRPr="008F1302">
        <w:rPr>
          <w:rFonts w:ascii="Arial" w:hAnsi="Arial" w:cs="Arial"/>
          <w:sz w:val="20"/>
          <w:szCs w:val="20"/>
        </w:rPr>
        <w:t>16</w:t>
      </w:r>
      <w:r w:rsidR="00C20623" w:rsidRPr="006B1280">
        <w:rPr>
          <w:rFonts w:ascii="Arial" w:hAnsi="Arial" w:cs="Arial"/>
          <w:sz w:val="20"/>
          <w:szCs w:val="20"/>
        </w:rPr>
        <w:t xml:space="preserve"> копе</w:t>
      </w:r>
      <w:r w:rsidR="008F1302">
        <w:rPr>
          <w:rFonts w:ascii="Arial" w:hAnsi="Arial" w:cs="Arial"/>
          <w:sz w:val="20"/>
          <w:szCs w:val="20"/>
        </w:rPr>
        <w:t>е</w:t>
      </w:r>
      <w:r w:rsidR="000A6F5C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20F5D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4F3A8A" w:rsidRPr="004F3A8A">
        <w:rPr>
          <w:rFonts w:ascii="Arial" w:hAnsi="Arial" w:cs="Arial"/>
          <w:sz w:val="20"/>
          <w:szCs w:val="20"/>
        </w:rPr>
        <w:t>22</w:t>
      </w:r>
      <w:r w:rsidR="00D20F5D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="00D20F5D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D20F5D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D20F5D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D20F5D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D20F5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4F3A8A" w:rsidRPr="004F3A8A">
        <w:rPr>
          <w:rFonts w:ascii="Arial" w:hAnsi="Arial" w:cs="Arial"/>
          <w:sz w:val="20"/>
          <w:szCs w:val="20"/>
        </w:rPr>
        <w:t>28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4F3A8A" w:rsidRPr="004F3A8A">
        <w:rPr>
          <w:rFonts w:ascii="Arial" w:hAnsi="Arial" w:cs="Arial"/>
          <w:sz w:val="20"/>
          <w:szCs w:val="20"/>
        </w:rPr>
        <w:t>22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4F3A8A" w:rsidRPr="004F3A8A">
        <w:rPr>
          <w:rFonts w:ascii="Arial" w:hAnsi="Arial" w:cs="Arial"/>
          <w:sz w:val="20"/>
          <w:szCs w:val="20"/>
        </w:rPr>
        <w:t>28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425CEC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4F3A8A" w:rsidRPr="004F3A8A">
        <w:rPr>
          <w:rFonts w:ascii="Arial" w:hAnsi="Arial" w:cs="Arial"/>
          <w:sz w:val="20"/>
          <w:szCs w:val="20"/>
        </w:rPr>
        <w:t>27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425CEC">
        <w:rPr>
          <w:rFonts w:ascii="Arial" w:hAnsi="Arial" w:cs="Arial"/>
          <w:sz w:val="20"/>
          <w:szCs w:val="20"/>
        </w:rPr>
        <w:t>сентября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3E" w:rsidRDefault="00BC023E" w:rsidP="00D75776">
      <w:pPr>
        <w:spacing w:after="0" w:line="240" w:lineRule="auto"/>
      </w:pPr>
      <w:r>
        <w:separator/>
      </w:r>
    </w:p>
  </w:endnote>
  <w:endnote w:type="continuationSeparator" w:id="0">
    <w:p w:rsidR="00BC023E" w:rsidRDefault="00BC023E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3E" w:rsidRDefault="00BC023E" w:rsidP="00D75776">
      <w:pPr>
        <w:spacing w:after="0" w:line="240" w:lineRule="auto"/>
      </w:pPr>
      <w:r>
        <w:separator/>
      </w:r>
    </w:p>
  </w:footnote>
  <w:footnote w:type="continuationSeparator" w:id="0">
    <w:p w:rsidR="00BC023E" w:rsidRDefault="00BC023E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A6F5C"/>
    <w:rsid w:val="000C5D04"/>
    <w:rsid w:val="000F22AD"/>
    <w:rsid w:val="00104FA1"/>
    <w:rsid w:val="0015042C"/>
    <w:rsid w:val="001600E3"/>
    <w:rsid w:val="001728AA"/>
    <w:rsid w:val="0018239B"/>
    <w:rsid w:val="00195535"/>
    <w:rsid w:val="0019563C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33FB"/>
    <w:rsid w:val="00407C7B"/>
    <w:rsid w:val="00425CEC"/>
    <w:rsid w:val="00434D05"/>
    <w:rsid w:val="00471139"/>
    <w:rsid w:val="00471199"/>
    <w:rsid w:val="00490F01"/>
    <w:rsid w:val="0049342B"/>
    <w:rsid w:val="004B4D5A"/>
    <w:rsid w:val="004D709B"/>
    <w:rsid w:val="004E25B2"/>
    <w:rsid w:val="004F3A8A"/>
    <w:rsid w:val="004F3E51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5540F"/>
    <w:rsid w:val="00862471"/>
    <w:rsid w:val="00862C37"/>
    <w:rsid w:val="00864240"/>
    <w:rsid w:val="008747DC"/>
    <w:rsid w:val="00887FF4"/>
    <w:rsid w:val="008B1C20"/>
    <w:rsid w:val="008D399B"/>
    <w:rsid w:val="008F1302"/>
    <w:rsid w:val="008F1B82"/>
    <w:rsid w:val="008F2DFC"/>
    <w:rsid w:val="009039A9"/>
    <w:rsid w:val="00924730"/>
    <w:rsid w:val="00956466"/>
    <w:rsid w:val="0097419E"/>
    <w:rsid w:val="009A0518"/>
    <w:rsid w:val="009B2C36"/>
    <w:rsid w:val="009C490D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B63AE"/>
    <w:rsid w:val="00BC023E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4266C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0F5D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E7FBD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925F2-91A0-4258-BD90-A0A6CA13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3762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2017-09-25T10:24:00Z</dcterms:created>
  <dcterms:modified xsi:type="dcterms:W3CDTF">2017-09-25T10:24:00Z</dcterms:modified>
</cp:coreProperties>
</file>