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COM05081900062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1620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620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1620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20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A16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16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0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1620D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A1620D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A1620D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A1620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1620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23 460 853,40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«05»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1620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1620D" w:rsidRPr="00B314D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1620D" w:rsidTr="00F52BE8">
        <w:tc>
          <w:tcPr>
            <w:tcW w:w="2727" w:type="dxa"/>
            <w:vAlign w:val="center"/>
            <w:hideMark/>
          </w:tcPr>
          <w:p w:rsidR="00A1620D" w:rsidRDefault="00A1620D" w:rsidP="00F52B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1620D" w:rsidRDefault="00A1620D" w:rsidP="00F52B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1620D" w:rsidRDefault="00A1620D" w:rsidP="00F52B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A1620D" w:rsidTr="00F52BE8">
        <w:tc>
          <w:tcPr>
            <w:tcW w:w="2727" w:type="dxa"/>
            <w:vAlign w:val="center"/>
            <w:hideMark/>
          </w:tcPr>
          <w:p w:rsidR="00A1620D" w:rsidRDefault="00A1620D" w:rsidP="00F52B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1620D" w:rsidRDefault="00A1620D" w:rsidP="00F52B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1620D" w:rsidRDefault="00A1620D" w:rsidP="00F52B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A1620D" w:rsidRPr="003C2761" w:rsidRDefault="00A1620D" w:rsidP="00A1620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1620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1620D"/>
    <w:rsid w:val="00A677C9"/>
    <w:rsid w:val="00BE779A"/>
    <w:rsid w:val="00C5289F"/>
    <w:rsid w:val="00D14515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2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2019-08-19T09:53:00Z</dcterms:modified>
</cp:coreProperties>
</file>