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COM18071900170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0F8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40F83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июля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0F83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40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840F83">
              <w:rPr>
                <w:rFonts w:ascii="Times New Roman" w:hAnsi="Times New Roman" w:cs="Times New Roman"/>
                <w:bCs/>
                <w:sz w:val="24"/>
                <w:szCs w:val="24"/>
              </w:rPr>
              <w:t>трансфера</w:t>
            </w:r>
            <w:proofErr w:type="spellEnd"/>
            <w:r w:rsidRPr="00840F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Scrum</w:t>
            </w:r>
            <w:r w:rsidRPr="00840F83">
              <w:rPr>
                <w:rFonts w:ascii="Times New Roman" w:hAnsi="Times New Roman" w:cs="Times New Roman"/>
                <w:bCs/>
                <w:sz w:val="24"/>
                <w:szCs w:val="24"/>
              </w:rPr>
              <w:t>).</w:t>
            </w:r>
            <w:r w:rsidRPr="00840F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4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0F8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40F83">
              <w:rPr>
                <w:rFonts w:ascii="Times New Roman" w:hAnsi="Times New Roman" w:cs="Times New Roman"/>
                <w:sz w:val="24"/>
                <w:szCs w:val="24"/>
              </w:rPr>
              <w:t xml:space="preserve">: Продажа доли в размере 99,976  % в уставном капитале Общества с ограниченной ответственностью «Центр облачных вычислений Калужской области», ОГРН 1114028003165 (далее – Лот 2). Компания занимается созданием новых сервисов «Облачных вычислений» за счет организации доступа к уже разработанным программным продуктам «как к услуге», а также </w:t>
            </w:r>
            <w:proofErr w:type="spellStart"/>
            <w:r w:rsidRPr="00840F83">
              <w:rPr>
                <w:rFonts w:ascii="Times New Roman" w:hAnsi="Times New Roman" w:cs="Times New Roman"/>
                <w:sz w:val="24"/>
                <w:szCs w:val="24"/>
              </w:rPr>
              <w:t>трансфера</w:t>
            </w:r>
            <w:proofErr w:type="spellEnd"/>
            <w:r w:rsidRPr="00840F83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на основе гибких методологий итеративной разработки (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Scrum</w:t>
            </w:r>
            <w:r w:rsidRPr="00840F83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40F83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3 000 000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«18»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июля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40F8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40F83" w:rsidRPr="00B60B7C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840F83" w:rsidTr="000621F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840F83" w:rsidRDefault="00840F83" w:rsidP="00062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840F83" w:rsidRPr="00840F83" w:rsidRDefault="00840F83" w:rsidP="00840F83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40F83" w:rsidTr="000621FD">
        <w:tc>
          <w:tcPr>
            <w:tcW w:w="2727" w:type="dxa"/>
            <w:vAlign w:val="center"/>
            <w:hideMark/>
          </w:tcPr>
          <w:p w:rsidR="00840F83" w:rsidRDefault="00840F83" w:rsidP="000621F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840F83" w:rsidRDefault="00840F83" w:rsidP="000621F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40F83" w:rsidRDefault="00840F83" w:rsidP="000621F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840F83" w:rsidTr="000621FD">
        <w:tc>
          <w:tcPr>
            <w:tcW w:w="2727" w:type="dxa"/>
            <w:vAlign w:val="center"/>
            <w:hideMark/>
          </w:tcPr>
          <w:p w:rsidR="00840F83" w:rsidRDefault="00840F83" w:rsidP="000621F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840F83" w:rsidRDefault="00840F83" w:rsidP="000621F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840F83" w:rsidRDefault="00840F83" w:rsidP="000621F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840F83" w:rsidRPr="003C2761" w:rsidRDefault="00840F83" w:rsidP="00840F83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40F83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40F83"/>
    <w:rsid w:val="00855AD8"/>
    <w:rsid w:val="008F5A58"/>
    <w:rsid w:val="00994EF3"/>
    <w:rsid w:val="00A677C9"/>
    <w:rsid w:val="00BD704B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0F8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0F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2019-07-26T08:39:00Z</dcterms:modified>
</cp:coreProperties>
</file>