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COM02042000025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17F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17F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17F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7F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E717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71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7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717F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E717F0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E717F0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17F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717F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717F0" w:rsidRPr="00F472D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E717F0" w:rsidTr="00E717F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E717F0" w:rsidRDefault="00E71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E717F0" w:rsidTr="00E717F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17F0" w:rsidRDefault="00E717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17F0" w:rsidRDefault="00E717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17F0" w:rsidRDefault="00E717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E717F0" w:rsidTr="00E717F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17F0" w:rsidRDefault="00E717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17F0" w:rsidRDefault="00E717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17F0" w:rsidRDefault="00E717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E717F0" w:rsidRPr="003C2761" w:rsidRDefault="00E717F0" w:rsidP="00E717F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717F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9018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717F0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2020-04-16T08:42:00Z</dcterms:modified>
</cp:coreProperties>
</file>