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COM02042000016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82EE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EE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82EE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EE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282E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82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EE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82EEB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82EE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14 633,81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«02»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«17»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82EE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82EEB" w:rsidRPr="0031578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282EEB" w:rsidTr="00282EEB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282EEB" w:rsidRDefault="0028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282EEB" w:rsidTr="00282EE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2EEB" w:rsidRDefault="00282EE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2EEB" w:rsidRDefault="00282EE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2EEB" w:rsidRDefault="00282EE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82EEB" w:rsidTr="00282EE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2EEB" w:rsidRDefault="00282EE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2EEB" w:rsidRDefault="00282EE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2EEB" w:rsidRDefault="00282EE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82EEB" w:rsidRPr="003C2761" w:rsidRDefault="00282EEB" w:rsidP="00282EE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82EE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82EEB"/>
    <w:rsid w:val="002E061B"/>
    <w:rsid w:val="00363C2F"/>
    <w:rsid w:val="003C2761"/>
    <w:rsid w:val="00663859"/>
    <w:rsid w:val="00767C3B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E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2020-04-17T15:41:00Z</dcterms:modified>
</cp:coreProperties>
</file>