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COM10112100080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A518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518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A518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518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7A51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A5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1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A518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A518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412 962,05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A518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7A5187" w:rsidRPr="00F6608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7A5187" w:rsidTr="007A518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7A5187" w:rsidRDefault="007A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7A5187" w:rsidTr="007A518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5187" w:rsidRDefault="007A51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5187" w:rsidRDefault="007A51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5187" w:rsidRDefault="007A51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7A5187" w:rsidTr="007A518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5187" w:rsidRDefault="007A51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5187" w:rsidRDefault="007A51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5187" w:rsidRDefault="007A51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A5187" w:rsidRPr="003C2761" w:rsidRDefault="007A5187" w:rsidP="007A518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A518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A5187"/>
    <w:rsid w:val="007C1AA6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EEE03-39FB-42BA-B452-23746ED5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2021-11-23T09:23:00Z</dcterms:modified>
</cp:coreProperties>
</file>