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525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257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5257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Имущественных прав по обязательствам 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5 (пяти) квартир.</w:t>
            </w:r>
            <w:proofErr w:type="gramEnd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Уступка имущественных прав осуществляется только юридическим лицам</w:t>
            </w:r>
            <w:proofErr w:type="gramStart"/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7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</w:t>
            </w:r>
            <w:proofErr w:type="gramStart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Имущественных прав по обязательствам 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5 (пяти) квартир   Решением Арбитражного суда Краснодарского края от 01.12.2017 г. по делу № А32-9428/2017 в отношении Общества с ограниченной ответственностью </w:t>
            </w:r>
            <w:r w:rsidRPr="00B52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B5257D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5257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4 240 778,78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5257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5257D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B5257D" w:rsidRDefault="00B5257D" w:rsidP="00B5257D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5257D" w:rsidTr="00875AE1">
        <w:tc>
          <w:tcPr>
            <w:tcW w:w="2996" w:type="dxa"/>
            <w:vAlign w:val="center"/>
          </w:tcPr>
          <w:p w:rsidR="00B5257D" w:rsidRDefault="00B5257D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5257D" w:rsidRDefault="00B5257D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B5257D" w:rsidRDefault="00B5257D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B5257D" w:rsidRDefault="00B5257D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5257D" w:rsidTr="00875AE1">
        <w:tc>
          <w:tcPr>
            <w:tcW w:w="2996" w:type="dxa"/>
            <w:vAlign w:val="center"/>
            <w:hideMark/>
          </w:tcPr>
          <w:p w:rsidR="00B5257D" w:rsidRDefault="00B5257D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B5257D" w:rsidRDefault="00B5257D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B5257D" w:rsidRDefault="00B5257D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5257D" w:rsidRPr="003C2761" w:rsidRDefault="00B5257D" w:rsidP="00B5257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5257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80199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5257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5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2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2021-08-24T17:11:00Z</dcterms:modified>
</cp:coreProperties>
</file>