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COM01041900040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9747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747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9747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47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7974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9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4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974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97471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79747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9747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19 627 435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«01»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9747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97471" w:rsidRPr="000D3BF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97471" w:rsidTr="00B9540E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97471" w:rsidRDefault="00797471" w:rsidP="00B9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97471" w:rsidRPr="00797471" w:rsidRDefault="00797471" w:rsidP="00797471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97471" w:rsidTr="00B9540E">
        <w:tc>
          <w:tcPr>
            <w:tcW w:w="2727" w:type="dxa"/>
            <w:vAlign w:val="center"/>
            <w:hideMark/>
          </w:tcPr>
          <w:p w:rsidR="00797471" w:rsidRDefault="00797471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97471" w:rsidRDefault="00797471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97471" w:rsidRDefault="00797471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797471" w:rsidTr="00B9540E">
        <w:tc>
          <w:tcPr>
            <w:tcW w:w="2727" w:type="dxa"/>
            <w:vAlign w:val="center"/>
            <w:hideMark/>
          </w:tcPr>
          <w:p w:rsidR="00797471" w:rsidRDefault="00797471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97471" w:rsidRDefault="00797471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97471" w:rsidRDefault="00797471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797471" w:rsidRPr="003C2761" w:rsidRDefault="00797471" w:rsidP="0079747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9747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97471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4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7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2019-04-10T14:21:00Z</dcterms:modified>
</cp:coreProperties>
</file>