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COM20032000070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63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63A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63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3A0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656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5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3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563A0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63A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2 854 678,86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563A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563A0" w:rsidRPr="00D527D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6563A0" w:rsidTr="006563A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6563A0" w:rsidRDefault="0065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6563A0" w:rsidTr="006563A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6563A0" w:rsidTr="006563A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63A0" w:rsidRDefault="006563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6563A0" w:rsidRPr="003C2761" w:rsidRDefault="006563A0" w:rsidP="006563A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563A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95430"/>
    <w:rsid w:val="006563A0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2020-04-02T11:17:00Z</dcterms:modified>
</cp:coreProperties>
</file>